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legginsy bubble butt formują Twoją pupę?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Major Lazer we współpracy z 2 Chainz, Tygą i Bruno Marsem nagrał kiedyś piosenkę „Bubble Butt”. Chłopcy przez niemal 5 minut chwalą zalety krągłych i wysportowanych pośladków.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Umówmy się, każda z nas chciałaby mieć pupę wartą piosenki (może niekoniecznie takiej), ale nie każdej chce się ćwiczyć. I choć serdecznie odradzamy zaleganie na kanapie i poleganie za złudzeniach optycznych, możemy Ci powiedzieć,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legginsy bubble butt</w:t>
        </w:r>
      </w:hyperlink>
      <w:r>
        <w:rPr>
          <w:rFonts w:ascii="calibri" w:hAnsi="calibri" w:eastAsia="calibri" w:cs="calibri"/>
          <w:sz w:val="24"/>
          <w:szCs w:val="24"/>
        </w:rPr>
        <w:t xml:space="preserve"> dadzą Ci namiastkę takich właśnie pośladków.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działają legginsy bubble butt?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Ich tajemnicą są specjalne przeszycia. Marszczenie na pupie podkreśla pośladki i sprawia, że wyglądają na pełniejsze i bardziej krągłe. Kieszenie naszyte na pupie zapewniają efekt push-up i widocznie (choć tylko optycznie) podnoszą pośladki. Podwyższony stan wysmukla talię, spłaszcza brzuch i wydłuża nogi. Można powiedzieć: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legginsy</w:t>
      </w:r>
      <w:r>
        <w:rPr>
          <w:rFonts w:ascii="calibri" w:hAnsi="calibri" w:eastAsia="calibri" w:cs="calibri"/>
          <w:sz w:val="24"/>
          <w:szCs w:val="24"/>
        </w:rPr>
        <w:t xml:space="preserve"> do zadań specjalnych.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wygodnie się w nich ćwiczy?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legginsach</w:t>
      </w:r>
      <w:r>
        <w:rPr>
          <w:rFonts w:ascii="calibri" w:hAnsi="calibri" w:eastAsia="calibri" w:cs="calibri"/>
          <w:sz w:val="24"/>
          <w:szCs w:val="24"/>
        </w:rPr>
        <w:t xml:space="preserve"> o tylu przeszyciach można swobodnie się poruszać i wykonać wszystkie ruchy, które przewidujesz na siłowni? Jak najbardziej! Wspomniane szwy są elastyczne, podobnie jak rozciągliwy, dobrze przylegający materiał, z którego uszyto </w:t>
      </w:r>
      <w:r>
        <w:rPr>
          <w:rFonts w:ascii="calibri" w:hAnsi="calibri" w:eastAsia="calibri" w:cs="calibri"/>
          <w:sz w:val="24"/>
          <w:szCs w:val="24"/>
          <w:b/>
        </w:rPr>
        <w:t xml:space="preserve">legginsy bubble butt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ebbia.pl/pl/spodnie-i-legginsy/1571-spodnie-bubble-butt-push-up-model-n251-blue-nebbi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2026-10-12T05:43:16+02:00</dcterms:created>
  <dcterms:modified xsi:type="dcterms:W3CDTF">2026-10-12T05:43:16+02:00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